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10A63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65607C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129</w:t>
            </w:r>
          </w:p>
        </w:tc>
      </w:tr>
      <w:tr w:rsidR="00010A63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A63" w:rsidRDefault="00010A63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010A63">
              <w:rPr>
                <w:rFonts w:ascii="Tahoma" w:hAnsi="Tahoma" w:cs="Tahoma"/>
                <w:b/>
                <w:color w:val="000000"/>
              </w:rPr>
              <w:t>2229612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442C64">
        <w:rPr>
          <w:b/>
          <w:sz w:val="24"/>
          <w:szCs w:val="24"/>
        </w:rPr>
        <w:t>П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442C64">
        <w:rPr>
          <w:b/>
          <w:sz w:val="24"/>
          <w:szCs w:val="24"/>
        </w:rPr>
        <w:t>150/24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42C64">
              <w:rPr>
                <w:sz w:val="24"/>
                <w:szCs w:val="24"/>
              </w:rPr>
              <w:t>П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="00442C64">
              <w:rPr>
                <w:color w:val="000000"/>
                <w:sz w:val="24"/>
                <w:szCs w:val="24"/>
              </w:rPr>
              <w:t xml:space="preserve"> –1</w:t>
            </w:r>
            <w:r w:rsidR="001719AD">
              <w:rPr>
                <w:color w:val="000000"/>
                <w:sz w:val="24"/>
                <w:szCs w:val="24"/>
              </w:rPr>
              <w:t>5</w:t>
            </w:r>
            <w:r w:rsidR="00442C64">
              <w:rPr>
                <w:color w:val="000000"/>
                <w:sz w:val="24"/>
                <w:szCs w:val="24"/>
              </w:rPr>
              <w:t>0</w:t>
            </w:r>
            <w:r w:rsidR="001719AD">
              <w:rPr>
                <w:color w:val="000000"/>
                <w:sz w:val="24"/>
                <w:szCs w:val="24"/>
              </w:rPr>
              <w:t>;</w:t>
            </w:r>
            <w:r w:rsidR="00442C64">
              <w:rPr>
                <w:color w:val="000000"/>
                <w:sz w:val="24"/>
                <w:szCs w:val="24"/>
              </w:rPr>
              <w:t>185; 24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</w:t>
            </w:r>
            <w:r w:rsidR="00442C64">
              <w:rPr>
                <w:color w:val="000000"/>
                <w:sz w:val="24"/>
                <w:szCs w:val="24"/>
              </w:rPr>
              <w:t>елей с пластмассовой</w:t>
            </w:r>
            <w:r w:rsidRPr="00205DDF">
              <w:rPr>
                <w:color w:val="000000"/>
                <w:sz w:val="24"/>
                <w:szCs w:val="24"/>
              </w:rPr>
              <w:t xml:space="preserve">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FCA" w:rsidRDefault="00190FCA">
      <w:r>
        <w:separator/>
      </w:r>
    </w:p>
  </w:endnote>
  <w:endnote w:type="continuationSeparator" w:id="0">
    <w:p w:rsidR="00190FCA" w:rsidRDefault="0019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4C6F6E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65607C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FCA" w:rsidRDefault="00190FCA">
      <w:r>
        <w:separator/>
      </w:r>
    </w:p>
  </w:footnote>
  <w:footnote w:type="continuationSeparator" w:id="0">
    <w:p w:rsidR="00190FCA" w:rsidRDefault="00190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4C6F6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0A63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0FCA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DCC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1AA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2C64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F6E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07C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B44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472A1EE-C931-4305-9B66-A4395593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B8CF-DE2C-4BB4-836E-3BB668FE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2014-07-16T09:40:00Z</dcterms:created>
  <dcterms:modified xsi:type="dcterms:W3CDTF">2014-07-16T09:40:00Z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